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72" w:type="dxa"/>
        <w:tblLook w:val="04A0" w:firstRow="1" w:lastRow="0" w:firstColumn="1" w:lastColumn="0" w:noHBand="0" w:noVBand="1"/>
      </w:tblPr>
      <w:tblGrid>
        <w:gridCol w:w="1260"/>
        <w:gridCol w:w="1194"/>
        <w:gridCol w:w="3119"/>
        <w:gridCol w:w="3107"/>
        <w:gridCol w:w="3054"/>
        <w:gridCol w:w="3116"/>
      </w:tblGrid>
      <w:tr w:rsidR="008865A2" w:rsidRPr="0068441F" w:rsidTr="00A43374">
        <w:trPr>
          <w:cantSplit/>
          <w:trHeight w:val="395"/>
        </w:trPr>
        <w:tc>
          <w:tcPr>
            <w:tcW w:w="1260" w:type="dxa"/>
            <w:textDirection w:val="btLr"/>
          </w:tcPr>
          <w:p w:rsidR="008865A2" w:rsidRPr="0068441F" w:rsidRDefault="00E3093F" w:rsidP="006D25AD">
            <w:pPr>
              <w:ind w:left="113" w:right="113"/>
              <w:jc w:val="center"/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194" w:type="dxa"/>
          </w:tcPr>
          <w:p w:rsidR="008865A2" w:rsidRPr="0015437C" w:rsidRDefault="008865A2" w:rsidP="006D25AD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865A2" w:rsidRPr="00A43374" w:rsidRDefault="008865A2" w:rsidP="006D25AD">
            <w:pPr>
              <w:jc w:val="center"/>
              <w:rPr>
                <w:b/>
                <w:sz w:val="18"/>
                <w:szCs w:val="18"/>
              </w:rPr>
            </w:pPr>
            <w:r w:rsidRPr="00A43374">
              <w:rPr>
                <w:b/>
                <w:sz w:val="18"/>
                <w:szCs w:val="18"/>
              </w:rPr>
              <w:t>Exceeding Standard</w:t>
            </w:r>
          </w:p>
          <w:p w:rsidR="008865A2" w:rsidRPr="00A43374" w:rsidRDefault="008865A2" w:rsidP="006D25AD">
            <w:pPr>
              <w:jc w:val="center"/>
              <w:rPr>
                <w:b/>
                <w:sz w:val="18"/>
                <w:szCs w:val="18"/>
              </w:rPr>
            </w:pPr>
            <w:r w:rsidRPr="00A43374">
              <w:rPr>
                <w:b/>
                <w:sz w:val="18"/>
                <w:szCs w:val="18"/>
              </w:rPr>
              <w:t>(4)</w:t>
            </w:r>
          </w:p>
        </w:tc>
        <w:tc>
          <w:tcPr>
            <w:tcW w:w="3107" w:type="dxa"/>
            <w:shd w:val="clear" w:color="auto" w:fill="BFBFBF" w:themeFill="background1" w:themeFillShade="BF"/>
          </w:tcPr>
          <w:p w:rsidR="008865A2" w:rsidRPr="00A43374" w:rsidRDefault="008865A2" w:rsidP="006D25AD">
            <w:pPr>
              <w:jc w:val="center"/>
              <w:rPr>
                <w:b/>
                <w:sz w:val="18"/>
                <w:szCs w:val="18"/>
              </w:rPr>
            </w:pPr>
            <w:r w:rsidRPr="00A43374">
              <w:rPr>
                <w:b/>
                <w:sz w:val="18"/>
                <w:szCs w:val="18"/>
              </w:rPr>
              <w:t>At Standard</w:t>
            </w:r>
          </w:p>
          <w:p w:rsidR="008865A2" w:rsidRPr="00A43374" w:rsidRDefault="008865A2" w:rsidP="006D25AD">
            <w:pPr>
              <w:jc w:val="center"/>
              <w:rPr>
                <w:b/>
                <w:sz w:val="18"/>
                <w:szCs w:val="18"/>
              </w:rPr>
            </w:pPr>
            <w:r w:rsidRPr="00A43374">
              <w:rPr>
                <w:b/>
                <w:sz w:val="18"/>
                <w:szCs w:val="18"/>
              </w:rPr>
              <w:t xml:space="preserve">  (3)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8865A2" w:rsidRPr="00A43374" w:rsidRDefault="008865A2" w:rsidP="006D25AD">
            <w:pPr>
              <w:jc w:val="center"/>
              <w:rPr>
                <w:b/>
                <w:sz w:val="18"/>
                <w:szCs w:val="18"/>
              </w:rPr>
            </w:pPr>
            <w:r w:rsidRPr="00A43374">
              <w:rPr>
                <w:b/>
                <w:sz w:val="18"/>
                <w:szCs w:val="18"/>
              </w:rPr>
              <w:t>Approaching Standard</w:t>
            </w:r>
          </w:p>
          <w:p w:rsidR="008865A2" w:rsidRPr="00A43374" w:rsidRDefault="008865A2" w:rsidP="006D25AD">
            <w:pPr>
              <w:jc w:val="center"/>
              <w:rPr>
                <w:b/>
                <w:sz w:val="18"/>
                <w:szCs w:val="18"/>
              </w:rPr>
            </w:pPr>
            <w:r w:rsidRPr="00A43374"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3116" w:type="dxa"/>
            <w:shd w:val="clear" w:color="auto" w:fill="BFBFBF" w:themeFill="background1" w:themeFillShade="BF"/>
          </w:tcPr>
          <w:p w:rsidR="008865A2" w:rsidRPr="00A43374" w:rsidRDefault="008865A2" w:rsidP="006D25AD">
            <w:pPr>
              <w:jc w:val="center"/>
              <w:rPr>
                <w:b/>
                <w:sz w:val="18"/>
                <w:szCs w:val="18"/>
              </w:rPr>
            </w:pPr>
            <w:r w:rsidRPr="00A43374">
              <w:rPr>
                <w:b/>
                <w:sz w:val="18"/>
                <w:szCs w:val="18"/>
              </w:rPr>
              <w:t xml:space="preserve">Below Standard </w:t>
            </w:r>
          </w:p>
          <w:p w:rsidR="008865A2" w:rsidRPr="00A43374" w:rsidRDefault="008865A2" w:rsidP="006D25AD">
            <w:pPr>
              <w:jc w:val="center"/>
              <w:rPr>
                <w:b/>
                <w:sz w:val="18"/>
                <w:szCs w:val="18"/>
              </w:rPr>
            </w:pPr>
            <w:r w:rsidRPr="00A43374">
              <w:rPr>
                <w:b/>
                <w:sz w:val="18"/>
                <w:szCs w:val="18"/>
              </w:rPr>
              <w:t xml:space="preserve"> (1)</w:t>
            </w:r>
          </w:p>
        </w:tc>
      </w:tr>
      <w:tr w:rsidR="008865A2" w:rsidRPr="0068441F" w:rsidTr="0065324C">
        <w:trPr>
          <w:cantSplit/>
          <w:trHeight w:val="755"/>
        </w:trPr>
        <w:tc>
          <w:tcPr>
            <w:tcW w:w="1260" w:type="dxa"/>
          </w:tcPr>
          <w:p w:rsidR="008865A2" w:rsidRPr="00185C32" w:rsidRDefault="00424E52" w:rsidP="0065324C">
            <w:pPr>
              <w:jc w:val="center"/>
              <w:rPr>
                <w:b/>
              </w:rPr>
            </w:pPr>
            <w:r>
              <w:rPr>
                <w:b/>
              </w:rPr>
              <w:t>Introduce Topic</w:t>
            </w:r>
          </w:p>
        </w:tc>
        <w:tc>
          <w:tcPr>
            <w:tcW w:w="1194" w:type="dxa"/>
          </w:tcPr>
          <w:p w:rsidR="008865A2" w:rsidRPr="00185C32" w:rsidRDefault="00424E52" w:rsidP="00185C32">
            <w:pPr>
              <w:jc w:val="center"/>
              <w:rPr>
                <w:b/>
              </w:rPr>
            </w:pPr>
            <w:r>
              <w:rPr>
                <w:b/>
              </w:rPr>
              <w:t>W1.2</w:t>
            </w:r>
          </w:p>
        </w:tc>
        <w:tc>
          <w:tcPr>
            <w:tcW w:w="3119" w:type="dxa"/>
          </w:tcPr>
          <w:p w:rsidR="008865A2" w:rsidRPr="00A43374" w:rsidRDefault="00C17036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Begins their writing using a complete sentence that identifies the main topic.</w:t>
            </w:r>
          </w:p>
        </w:tc>
        <w:tc>
          <w:tcPr>
            <w:tcW w:w="3107" w:type="dxa"/>
          </w:tcPr>
          <w:p w:rsidR="008865A2" w:rsidRPr="00A43374" w:rsidRDefault="00C17036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Names the topic as a title or a brief statement.</w:t>
            </w:r>
          </w:p>
        </w:tc>
        <w:tc>
          <w:tcPr>
            <w:tcW w:w="3054" w:type="dxa"/>
          </w:tcPr>
          <w:p w:rsidR="008865A2" w:rsidRPr="00A43374" w:rsidRDefault="004E2A92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Names and/or draws the topic in the title.</w:t>
            </w:r>
          </w:p>
        </w:tc>
        <w:tc>
          <w:tcPr>
            <w:tcW w:w="3116" w:type="dxa"/>
          </w:tcPr>
          <w:p w:rsidR="008865A2" w:rsidRPr="00A43374" w:rsidRDefault="00E66502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Topic is unclear.</w:t>
            </w:r>
          </w:p>
        </w:tc>
      </w:tr>
      <w:tr w:rsidR="008865A2" w:rsidRPr="0068441F" w:rsidTr="00042452">
        <w:trPr>
          <w:cantSplit/>
          <w:trHeight w:val="917"/>
        </w:trPr>
        <w:tc>
          <w:tcPr>
            <w:tcW w:w="1260" w:type="dxa"/>
          </w:tcPr>
          <w:p w:rsidR="00424E52" w:rsidRDefault="00424E52" w:rsidP="00424E52">
            <w:pPr>
              <w:jc w:val="center"/>
              <w:rPr>
                <w:b/>
              </w:rPr>
            </w:pPr>
            <w:r>
              <w:rPr>
                <w:b/>
              </w:rPr>
              <w:t>Content:</w:t>
            </w:r>
          </w:p>
          <w:p w:rsidR="00424E52" w:rsidRDefault="00424E52" w:rsidP="00424E5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17036">
              <w:rPr>
                <w:b/>
              </w:rPr>
              <w:t>Key Facts</w:t>
            </w:r>
          </w:p>
          <w:p w:rsidR="00C17036" w:rsidRPr="00185C32" w:rsidRDefault="00C17036" w:rsidP="00424E5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8865A2" w:rsidRPr="00185C32" w:rsidRDefault="00424E52" w:rsidP="00185C32">
            <w:pPr>
              <w:jc w:val="center"/>
              <w:rPr>
                <w:b/>
              </w:rPr>
            </w:pPr>
            <w:r>
              <w:rPr>
                <w:b/>
              </w:rPr>
              <w:t>W1.2</w:t>
            </w:r>
          </w:p>
        </w:tc>
        <w:tc>
          <w:tcPr>
            <w:tcW w:w="3119" w:type="dxa"/>
          </w:tcPr>
          <w:p w:rsidR="008865A2" w:rsidRPr="00A43374" w:rsidRDefault="000F22C4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Provides multiple facts</w:t>
            </w:r>
            <w:r w:rsidR="004E2A92" w:rsidRPr="00A43374">
              <w:rPr>
                <w:sz w:val="20"/>
                <w:szCs w:val="20"/>
              </w:rPr>
              <w:t xml:space="preserve"> about a topic based on resources as well as prior knowledge.  </w:t>
            </w:r>
          </w:p>
          <w:p w:rsidR="004E2A92" w:rsidRPr="00A43374" w:rsidRDefault="004E2A92" w:rsidP="00424E52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</w:tcPr>
          <w:p w:rsidR="008865A2" w:rsidRPr="00A43374" w:rsidRDefault="000F22C4" w:rsidP="004E2A9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Provides some facts about the topic through sentences and drawings.</w:t>
            </w:r>
          </w:p>
        </w:tc>
        <w:tc>
          <w:tcPr>
            <w:tcW w:w="3054" w:type="dxa"/>
          </w:tcPr>
          <w:p w:rsidR="00011061" w:rsidRPr="00A43374" w:rsidRDefault="004E2A92" w:rsidP="005A6474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 xml:space="preserve">Most writing and/or drawing </w:t>
            </w:r>
            <w:proofErr w:type="gramStart"/>
            <w:r w:rsidRPr="00A43374">
              <w:rPr>
                <w:sz w:val="20"/>
                <w:szCs w:val="20"/>
              </w:rPr>
              <w:t>is</w:t>
            </w:r>
            <w:proofErr w:type="gramEnd"/>
            <w:r w:rsidRPr="00A43374">
              <w:rPr>
                <w:sz w:val="20"/>
                <w:szCs w:val="20"/>
              </w:rPr>
              <w:t xml:space="preserve"> </w:t>
            </w:r>
            <w:r w:rsidR="00011061" w:rsidRPr="00A43374">
              <w:rPr>
                <w:sz w:val="20"/>
                <w:szCs w:val="20"/>
              </w:rPr>
              <w:t>related to the topic.  Only some of the writing provides facts about the topic.</w:t>
            </w:r>
          </w:p>
        </w:tc>
        <w:tc>
          <w:tcPr>
            <w:tcW w:w="3116" w:type="dxa"/>
          </w:tcPr>
          <w:p w:rsidR="008865A2" w:rsidRPr="00A43374" w:rsidRDefault="0001106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Facts or drawings are not related to the topic or are unclear.</w:t>
            </w:r>
          </w:p>
        </w:tc>
      </w:tr>
      <w:tr w:rsidR="004E2A92" w:rsidRPr="0068441F" w:rsidTr="0065324C">
        <w:trPr>
          <w:cantSplit/>
          <w:trHeight w:val="989"/>
        </w:trPr>
        <w:tc>
          <w:tcPr>
            <w:tcW w:w="1260" w:type="dxa"/>
          </w:tcPr>
          <w:p w:rsidR="004E2A92" w:rsidRDefault="004E2A92" w:rsidP="00424E52">
            <w:pPr>
              <w:jc w:val="center"/>
              <w:rPr>
                <w:b/>
              </w:rPr>
            </w:pPr>
            <w:r>
              <w:rPr>
                <w:b/>
              </w:rPr>
              <w:t>Content:</w:t>
            </w:r>
          </w:p>
          <w:p w:rsidR="004E2A92" w:rsidRDefault="004E2A92" w:rsidP="00424E52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194" w:type="dxa"/>
          </w:tcPr>
          <w:p w:rsidR="004E2A92" w:rsidRDefault="004E2A92" w:rsidP="00185C32">
            <w:pPr>
              <w:jc w:val="center"/>
              <w:rPr>
                <w:b/>
              </w:rPr>
            </w:pPr>
            <w:r>
              <w:rPr>
                <w:b/>
              </w:rPr>
              <w:t>W1.2</w:t>
            </w:r>
          </w:p>
        </w:tc>
        <w:tc>
          <w:tcPr>
            <w:tcW w:w="3119" w:type="dxa"/>
          </w:tcPr>
          <w:p w:rsidR="004E2A92" w:rsidRPr="00A43374" w:rsidRDefault="004E2A92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Uses specific vocabulary and descriptions of the topic.  Uses vocabulary from a variety of sources.</w:t>
            </w:r>
          </w:p>
        </w:tc>
        <w:tc>
          <w:tcPr>
            <w:tcW w:w="3107" w:type="dxa"/>
          </w:tcPr>
          <w:p w:rsidR="004E2A92" w:rsidRPr="00A43374" w:rsidRDefault="004E2A92" w:rsidP="004E2A9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Uses vocabulary specific to the topic.</w:t>
            </w:r>
          </w:p>
        </w:tc>
        <w:tc>
          <w:tcPr>
            <w:tcW w:w="3054" w:type="dxa"/>
          </w:tcPr>
          <w:p w:rsidR="004E2A92" w:rsidRPr="00A43374" w:rsidRDefault="0001106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Uses general vocabulary to tell about the topic.</w:t>
            </w:r>
          </w:p>
        </w:tc>
        <w:tc>
          <w:tcPr>
            <w:tcW w:w="3116" w:type="dxa"/>
          </w:tcPr>
          <w:p w:rsidR="004E2A92" w:rsidRPr="00A43374" w:rsidRDefault="00E66502" w:rsidP="00E6650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 xml:space="preserve">Uses limited </w:t>
            </w:r>
            <w:r w:rsidR="00011061" w:rsidRPr="00A43374">
              <w:rPr>
                <w:sz w:val="20"/>
                <w:szCs w:val="20"/>
              </w:rPr>
              <w:t xml:space="preserve">vocabulary </w:t>
            </w:r>
            <w:r w:rsidRPr="00A43374">
              <w:rPr>
                <w:sz w:val="20"/>
                <w:szCs w:val="20"/>
              </w:rPr>
              <w:t>to tell</w:t>
            </w:r>
            <w:r w:rsidR="00011061" w:rsidRPr="00A43374">
              <w:rPr>
                <w:sz w:val="20"/>
                <w:szCs w:val="20"/>
              </w:rPr>
              <w:t xml:space="preserve"> about the topic.</w:t>
            </w:r>
          </w:p>
        </w:tc>
      </w:tr>
      <w:tr w:rsidR="008865A2" w:rsidRPr="0068441F" w:rsidTr="00042452">
        <w:trPr>
          <w:cantSplit/>
          <w:trHeight w:val="890"/>
        </w:trPr>
        <w:tc>
          <w:tcPr>
            <w:tcW w:w="1260" w:type="dxa"/>
          </w:tcPr>
          <w:p w:rsidR="008865A2" w:rsidRPr="00185C32" w:rsidRDefault="008865A2" w:rsidP="0001159C">
            <w:pPr>
              <w:jc w:val="center"/>
              <w:rPr>
                <w:b/>
              </w:rPr>
            </w:pPr>
            <w:r w:rsidRPr="00185C32">
              <w:rPr>
                <w:b/>
              </w:rPr>
              <w:t>Closure</w:t>
            </w:r>
          </w:p>
        </w:tc>
        <w:tc>
          <w:tcPr>
            <w:tcW w:w="1194" w:type="dxa"/>
          </w:tcPr>
          <w:p w:rsidR="008865A2" w:rsidRPr="00185C32" w:rsidRDefault="00424E52" w:rsidP="00185C32">
            <w:pPr>
              <w:jc w:val="center"/>
              <w:rPr>
                <w:b/>
              </w:rPr>
            </w:pPr>
            <w:r>
              <w:rPr>
                <w:b/>
              </w:rPr>
              <w:t>W1.2</w:t>
            </w:r>
          </w:p>
        </w:tc>
        <w:tc>
          <w:tcPr>
            <w:tcW w:w="3119" w:type="dxa"/>
          </w:tcPr>
          <w:p w:rsidR="008865A2" w:rsidRPr="00A43374" w:rsidRDefault="004E2A92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Provides a closing sentence which restates the topic, asks the audience a question, or expresses a feeling about the topic.</w:t>
            </w:r>
          </w:p>
        </w:tc>
        <w:tc>
          <w:tcPr>
            <w:tcW w:w="3107" w:type="dxa"/>
          </w:tcPr>
          <w:p w:rsidR="008865A2" w:rsidRPr="00A43374" w:rsidRDefault="000F22C4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Provides a closing sentence.</w:t>
            </w:r>
          </w:p>
          <w:p w:rsidR="000F22C4" w:rsidRPr="00A43374" w:rsidRDefault="000F22C4" w:rsidP="00424E52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865A2" w:rsidRPr="00A43374" w:rsidRDefault="00E66502" w:rsidP="00E6650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 xml:space="preserve">Attempts </w:t>
            </w:r>
            <w:r w:rsidR="00011061" w:rsidRPr="00A43374">
              <w:rPr>
                <w:sz w:val="20"/>
                <w:szCs w:val="20"/>
              </w:rPr>
              <w:t>a closing sentence</w:t>
            </w:r>
            <w:r w:rsidRPr="00A43374">
              <w:rPr>
                <w:sz w:val="20"/>
                <w:szCs w:val="20"/>
              </w:rPr>
              <w:t xml:space="preserve"> or phrase.</w:t>
            </w:r>
          </w:p>
        </w:tc>
        <w:tc>
          <w:tcPr>
            <w:tcW w:w="3116" w:type="dxa"/>
          </w:tcPr>
          <w:p w:rsidR="008865A2" w:rsidRPr="00A43374" w:rsidRDefault="0001106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Does not provide closure.</w:t>
            </w:r>
            <w:r w:rsidR="00E66502" w:rsidRPr="00A43374">
              <w:rPr>
                <w:sz w:val="20"/>
                <w:szCs w:val="20"/>
              </w:rPr>
              <w:t xml:space="preserve">  </w:t>
            </w:r>
          </w:p>
        </w:tc>
      </w:tr>
      <w:tr w:rsidR="00FC69D1" w:rsidRPr="0068441F" w:rsidTr="006D25AD">
        <w:trPr>
          <w:cantSplit/>
          <w:trHeight w:val="1022"/>
        </w:trPr>
        <w:tc>
          <w:tcPr>
            <w:tcW w:w="1260" w:type="dxa"/>
          </w:tcPr>
          <w:p w:rsidR="00FC69D1" w:rsidRPr="00185C32" w:rsidRDefault="00FC69D1" w:rsidP="00FC69D1">
            <w:pPr>
              <w:jc w:val="center"/>
              <w:rPr>
                <w:b/>
              </w:rPr>
            </w:pPr>
            <w:r>
              <w:rPr>
                <w:b/>
              </w:rPr>
              <w:t>Revising and Editing</w:t>
            </w:r>
          </w:p>
        </w:tc>
        <w:tc>
          <w:tcPr>
            <w:tcW w:w="1194" w:type="dxa"/>
          </w:tcPr>
          <w:p w:rsidR="00FC69D1" w:rsidRPr="00185C32" w:rsidRDefault="00FC69D1" w:rsidP="00FC69D1">
            <w:pPr>
              <w:jc w:val="center"/>
              <w:rPr>
                <w:b/>
              </w:rPr>
            </w:pPr>
            <w:r>
              <w:rPr>
                <w:b/>
              </w:rPr>
              <w:t>W1.5</w:t>
            </w:r>
          </w:p>
        </w:tc>
        <w:tc>
          <w:tcPr>
            <w:tcW w:w="3119" w:type="dxa"/>
          </w:tcPr>
          <w:p w:rsidR="00FC69D1" w:rsidRPr="0065324C" w:rsidRDefault="00FC69D1" w:rsidP="00FC69D1">
            <w:pPr>
              <w:rPr>
                <w:sz w:val="18"/>
                <w:szCs w:val="20"/>
              </w:rPr>
            </w:pPr>
            <w:r w:rsidRPr="0065324C">
              <w:rPr>
                <w:sz w:val="18"/>
                <w:szCs w:val="20"/>
              </w:rPr>
              <w:t xml:space="preserve">Student listens and responds to suggestions of others (peers and teachers) to strengthen the craft of his writing. I.E.:  He rewrites an introduction adding more descriptive words.  </w:t>
            </w:r>
          </w:p>
        </w:tc>
        <w:tc>
          <w:tcPr>
            <w:tcW w:w="3107" w:type="dxa"/>
          </w:tcPr>
          <w:p w:rsidR="00FC69D1" w:rsidRPr="0065324C" w:rsidRDefault="00FC69D1" w:rsidP="00FC69D1">
            <w:pPr>
              <w:rPr>
                <w:sz w:val="18"/>
                <w:szCs w:val="20"/>
              </w:rPr>
            </w:pPr>
            <w:r w:rsidRPr="0065324C">
              <w:rPr>
                <w:sz w:val="18"/>
                <w:szCs w:val="20"/>
              </w:rPr>
              <w:t>Student listens and responds to suggestions of others (peers and teachers) to strengthen his writing.   I.E.: He makes changes to writing like adding to pictures, words, details, etc.</w:t>
            </w:r>
          </w:p>
        </w:tc>
        <w:tc>
          <w:tcPr>
            <w:tcW w:w="3054" w:type="dxa"/>
          </w:tcPr>
          <w:p w:rsidR="00FC69D1" w:rsidRPr="00A43374" w:rsidRDefault="00FC69D1" w:rsidP="0065324C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Student often listens and responds to some suggestions of others with support from the teacher.</w:t>
            </w:r>
          </w:p>
        </w:tc>
        <w:tc>
          <w:tcPr>
            <w:tcW w:w="3116" w:type="dxa"/>
          </w:tcPr>
          <w:p w:rsidR="00FC69D1" w:rsidRPr="00A43374" w:rsidRDefault="00FC69D1" w:rsidP="00FC69D1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Student listens to suggestions, but does not use suggestions to strengthen writing.</w:t>
            </w:r>
          </w:p>
        </w:tc>
      </w:tr>
      <w:tr w:rsidR="00FC69D1" w:rsidRPr="0068441F" w:rsidTr="006D25AD">
        <w:trPr>
          <w:cantSplit/>
          <w:trHeight w:val="224"/>
        </w:trPr>
        <w:tc>
          <w:tcPr>
            <w:tcW w:w="1260" w:type="dxa"/>
            <w:vMerge w:val="restart"/>
            <w:textDirection w:val="btLr"/>
          </w:tcPr>
          <w:p w:rsidR="00FC69D1" w:rsidRPr="00185C32" w:rsidRDefault="00FC69D1" w:rsidP="0001159C">
            <w:pPr>
              <w:ind w:left="113" w:right="113"/>
              <w:jc w:val="center"/>
              <w:rPr>
                <w:b/>
              </w:rPr>
            </w:pPr>
            <w:r w:rsidRPr="00185C32">
              <w:rPr>
                <w:b/>
              </w:rPr>
              <w:t>Organization and</w:t>
            </w:r>
          </w:p>
          <w:p w:rsidR="00FC69D1" w:rsidRPr="00185C32" w:rsidRDefault="00FC69D1" w:rsidP="0001159C">
            <w:pPr>
              <w:ind w:left="113" w:right="113"/>
              <w:jc w:val="center"/>
              <w:rPr>
                <w:b/>
              </w:rPr>
            </w:pPr>
            <w:r w:rsidRPr="00185C32">
              <w:rPr>
                <w:b/>
              </w:rPr>
              <w:t>Conventions</w:t>
            </w:r>
          </w:p>
          <w:p w:rsidR="00FC69D1" w:rsidRPr="00185C32" w:rsidRDefault="00FC69D1" w:rsidP="00185C32">
            <w:pPr>
              <w:ind w:left="113" w:right="113"/>
              <w:rPr>
                <w:b/>
                <w:sz w:val="16"/>
                <w:szCs w:val="16"/>
              </w:rPr>
            </w:pPr>
            <w:r w:rsidRPr="00185C32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94" w:type="dxa"/>
          </w:tcPr>
          <w:p w:rsidR="00FC69D1" w:rsidRPr="00185C32" w:rsidRDefault="00FC69D1" w:rsidP="002B123E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FC69D1" w:rsidRPr="00AA3142" w:rsidRDefault="00FC69D1" w:rsidP="008865A2">
            <w:pPr>
              <w:jc w:val="center"/>
              <w:rPr>
                <w:b/>
              </w:rPr>
            </w:pPr>
            <w:r w:rsidRPr="00AA3142">
              <w:rPr>
                <w:b/>
              </w:rPr>
              <w:t xml:space="preserve">Checked ALL boxes </w:t>
            </w:r>
          </w:p>
        </w:tc>
        <w:tc>
          <w:tcPr>
            <w:tcW w:w="3107" w:type="dxa"/>
            <w:shd w:val="clear" w:color="auto" w:fill="BFBFBF" w:themeFill="background1" w:themeFillShade="BF"/>
          </w:tcPr>
          <w:p w:rsidR="00FC69D1" w:rsidRPr="00AA3142" w:rsidRDefault="00FC69D1" w:rsidP="00E3093F">
            <w:pPr>
              <w:jc w:val="center"/>
              <w:rPr>
                <w:b/>
              </w:rPr>
            </w:pPr>
            <w:r>
              <w:rPr>
                <w:b/>
              </w:rPr>
              <w:t>Checked 3-4</w:t>
            </w:r>
            <w:r w:rsidRPr="00AA3142">
              <w:rPr>
                <w:b/>
              </w:rPr>
              <w:t xml:space="preserve"> boxes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FC69D1" w:rsidRPr="00AA3142" w:rsidRDefault="00FC69D1" w:rsidP="002B123E">
            <w:pPr>
              <w:jc w:val="center"/>
              <w:rPr>
                <w:b/>
              </w:rPr>
            </w:pPr>
            <w:r>
              <w:rPr>
                <w:b/>
              </w:rPr>
              <w:t>Checked 2</w:t>
            </w:r>
            <w:r w:rsidRPr="00AA3142">
              <w:rPr>
                <w:b/>
              </w:rPr>
              <w:t xml:space="preserve"> boxes</w:t>
            </w:r>
          </w:p>
        </w:tc>
        <w:tc>
          <w:tcPr>
            <w:tcW w:w="3116" w:type="dxa"/>
            <w:shd w:val="clear" w:color="auto" w:fill="BFBFBF" w:themeFill="background1" w:themeFillShade="BF"/>
          </w:tcPr>
          <w:p w:rsidR="00FC69D1" w:rsidRPr="00AA3142" w:rsidRDefault="00FC69D1" w:rsidP="00424E52">
            <w:pPr>
              <w:jc w:val="center"/>
              <w:rPr>
                <w:b/>
              </w:rPr>
            </w:pPr>
            <w:r w:rsidRPr="00AA3142">
              <w:rPr>
                <w:b/>
              </w:rPr>
              <w:t>Checked 0-2</w:t>
            </w:r>
          </w:p>
        </w:tc>
      </w:tr>
      <w:tr w:rsidR="00FC69D1" w:rsidRPr="0068441F" w:rsidTr="006D25AD">
        <w:trPr>
          <w:cantSplit/>
          <w:trHeight w:val="512"/>
        </w:trPr>
        <w:tc>
          <w:tcPr>
            <w:tcW w:w="1260" w:type="dxa"/>
            <w:vMerge/>
            <w:textDirection w:val="btLr"/>
          </w:tcPr>
          <w:p w:rsidR="00FC69D1" w:rsidRPr="00C65118" w:rsidRDefault="00FC69D1" w:rsidP="00C65118">
            <w:pPr>
              <w:ind w:left="113" w:right="113"/>
            </w:pPr>
          </w:p>
        </w:tc>
        <w:tc>
          <w:tcPr>
            <w:tcW w:w="1194" w:type="dxa"/>
            <w:vAlign w:val="center"/>
          </w:tcPr>
          <w:p w:rsidR="00FC69D1" w:rsidRPr="00185C32" w:rsidRDefault="00FC69D1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LK.2a</w:t>
            </w:r>
          </w:p>
          <w:p w:rsidR="00FC69D1" w:rsidRPr="00185C32" w:rsidRDefault="00FC69D1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Capitalization     </w:t>
            </w:r>
          </w:p>
        </w:tc>
        <w:tc>
          <w:tcPr>
            <w:tcW w:w="3119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capitals (beginning of sentence &amp; names)</w:t>
            </w:r>
          </w:p>
        </w:tc>
        <w:tc>
          <w:tcPr>
            <w:tcW w:w="3107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capitals (beginning of sentence &amp; names)</w:t>
            </w:r>
          </w:p>
        </w:tc>
        <w:tc>
          <w:tcPr>
            <w:tcW w:w="3054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capitals (beginning of sentence &amp; names)</w:t>
            </w:r>
          </w:p>
        </w:tc>
        <w:tc>
          <w:tcPr>
            <w:tcW w:w="3116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capitals (beginning of sentence &amp; names)</w:t>
            </w:r>
          </w:p>
        </w:tc>
      </w:tr>
      <w:tr w:rsidR="00FC69D1" w:rsidRPr="0068441F" w:rsidTr="00042452">
        <w:trPr>
          <w:cantSplit/>
          <w:trHeight w:val="287"/>
        </w:trPr>
        <w:tc>
          <w:tcPr>
            <w:tcW w:w="1260" w:type="dxa"/>
            <w:vMerge/>
            <w:textDirection w:val="btLr"/>
          </w:tcPr>
          <w:p w:rsidR="00FC69D1" w:rsidRPr="0068441F" w:rsidRDefault="00FC69D1" w:rsidP="00576802">
            <w:pPr>
              <w:ind w:left="113" w:right="113"/>
              <w:jc w:val="center"/>
            </w:pPr>
          </w:p>
        </w:tc>
        <w:tc>
          <w:tcPr>
            <w:tcW w:w="1194" w:type="dxa"/>
          </w:tcPr>
          <w:p w:rsidR="00FC69D1" w:rsidRPr="00185C32" w:rsidRDefault="00FC69D1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L.1.2b</w:t>
            </w:r>
          </w:p>
          <w:p w:rsidR="00FC69D1" w:rsidRPr="00185C32" w:rsidRDefault="00FC69D1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Punctuation    </w:t>
            </w:r>
          </w:p>
        </w:tc>
        <w:tc>
          <w:tcPr>
            <w:tcW w:w="3119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periods</w:t>
            </w:r>
          </w:p>
        </w:tc>
        <w:tc>
          <w:tcPr>
            <w:tcW w:w="3107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periods</w:t>
            </w:r>
          </w:p>
        </w:tc>
        <w:tc>
          <w:tcPr>
            <w:tcW w:w="3054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periods</w:t>
            </w:r>
          </w:p>
        </w:tc>
        <w:tc>
          <w:tcPr>
            <w:tcW w:w="3116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periods</w:t>
            </w:r>
          </w:p>
        </w:tc>
      </w:tr>
      <w:tr w:rsidR="00FC69D1" w:rsidRPr="0068441F" w:rsidTr="0065324C">
        <w:trPr>
          <w:cantSplit/>
          <w:trHeight w:val="467"/>
        </w:trPr>
        <w:tc>
          <w:tcPr>
            <w:tcW w:w="1260" w:type="dxa"/>
            <w:vMerge/>
            <w:textDirection w:val="btLr"/>
          </w:tcPr>
          <w:p w:rsidR="00FC69D1" w:rsidRPr="0068441F" w:rsidRDefault="00FC69D1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bottom"/>
          </w:tcPr>
          <w:p w:rsidR="00FC69D1" w:rsidRPr="00185C32" w:rsidRDefault="00FC69D1" w:rsidP="0065324C">
            <w:pPr>
              <w:rPr>
                <w:b/>
              </w:rPr>
            </w:pPr>
            <w:r w:rsidRPr="00185C32">
              <w:rPr>
                <w:b/>
              </w:rPr>
              <w:t>FS.K.1.1c</w:t>
            </w:r>
          </w:p>
          <w:p w:rsidR="00FC69D1" w:rsidRPr="00185C32" w:rsidRDefault="00FC69D1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>Print Concepts</w:t>
            </w:r>
          </w:p>
        </w:tc>
        <w:tc>
          <w:tcPr>
            <w:tcW w:w="3119" w:type="dxa"/>
          </w:tcPr>
          <w:p w:rsidR="00FC69D1" w:rsidRPr="00A43374" w:rsidRDefault="00FC69D1" w:rsidP="005A6474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Appropriate spacing</w:t>
            </w:r>
          </w:p>
        </w:tc>
        <w:tc>
          <w:tcPr>
            <w:tcW w:w="3107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Appropriate spacing</w:t>
            </w:r>
          </w:p>
        </w:tc>
        <w:tc>
          <w:tcPr>
            <w:tcW w:w="3054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Appropriate spacing</w:t>
            </w:r>
          </w:p>
        </w:tc>
        <w:tc>
          <w:tcPr>
            <w:tcW w:w="3116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Appropriate spacing</w:t>
            </w:r>
          </w:p>
        </w:tc>
      </w:tr>
      <w:tr w:rsidR="00FC69D1" w:rsidRPr="0068441F" w:rsidTr="006D25AD">
        <w:trPr>
          <w:cantSplit/>
          <w:trHeight w:val="584"/>
        </w:trPr>
        <w:tc>
          <w:tcPr>
            <w:tcW w:w="1260" w:type="dxa"/>
            <w:vMerge/>
            <w:textDirection w:val="btLr"/>
          </w:tcPr>
          <w:p w:rsidR="00FC69D1" w:rsidRPr="0068441F" w:rsidRDefault="00FC69D1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bottom"/>
          </w:tcPr>
          <w:p w:rsidR="00FC69D1" w:rsidRPr="00185C32" w:rsidRDefault="00FC69D1" w:rsidP="0001159C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L.1.2d</w:t>
            </w:r>
          </w:p>
          <w:p w:rsidR="00FC69D1" w:rsidRPr="00185C32" w:rsidRDefault="00FC69D1" w:rsidP="006D25AD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Spelling    </w:t>
            </w:r>
          </w:p>
        </w:tc>
        <w:tc>
          <w:tcPr>
            <w:tcW w:w="3119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sight words spelled correctly</w:t>
            </w:r>
          </w:p>
        </w:tc>
        <w:tc>
          <w:tcPr>
            <w:tcW w:w="3107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sight words spelled correctly</w:t>
            </w:r>
          </w:p>
        </w:tc>
        <w:tc>
          <w:tcPr>
            <w:tcW w:w="3054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sight words spelled correctly</w:t>
            </w:r>
          </w:p>
        </w:tc>
        <w:tc>
          <w:tcPr>
            <w:tcW w:w="3116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sight words spelled correctly</w:t>
            </w:r>
          </w:p>
        </w:tc>
      </w:tr>
      <w:tr w:rsidR="00FC69D1" w:rsidRPr="0068441F" w:rsidTr="006D25AD">
        <w:trPr>
          <w:cantSplit/>
          <w:trHeight w:val="611"/>
        </w:trPr>
        <w:tc>
          <w:tcPr>
            <w:tcW w:w="1260" w:type="dxa"/>
            <w:vMerge/>
            <w:textDirection w:val="btLr"/>
          </w:tcPr>
          <w:p w:rsidR="00FC69D1" w:rsidRPr="0068441F" w:rsidRDefault="00FC69D1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center"/>
          </w:tcPr>
          <w:p w:rsidR="00FC69D1" w:rsidRPr="00185C32" w:rsidRDefault="00FC69D1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L.1.2e</w:t>
            </w:r>
          </w:p>
          <w:p w:rsidR="00FC69D1" w:rsidRPr="00185C32" w:rsidRDefault="00FC69D1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Spelling    </w:t>
            </w:r>
          </w:p>
        </w:tc>
        <w:tc>
          <w:tcPr>
            <w:tcW w:w="3119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untaught words spelled phonetically</w:t>
            </w:r>
          </w:p>
        </w:tc>
        <w:tc>
          <w:tcPr>
            <w:tcW w:w="3107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untaught words spelled phonetically</w:t>
            </w:r>
          </w:p>
        </w:tc>
        <w:tc>
          <w:tcPr>
            <w:tcW w:w="3054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untaught words spelled phonetically</w:t>
            </w:r>
          </w:p>
        </w:tc>
        <w:tc>
          <w:tcPr>
            <w:tcW w:w="3116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untaught words spelled phonetically</w:t>
            </w:r>
          </w:p>
        </w:tc>
      </w:tr>
      <w:tr w:rsidR="00FC69D1" w:rsidRPr="0068441F" w:rsidTr="006D25AD">
        <w:trPr>
          <w:cantSplit/>
          <w:trHeight w:val="1101"/>
        </w:trPr>
        <w:tc>
          <w:tcPr>
            <w:tcW w:w="1260" w:type="dxa"/>
            <w:textDirection w:val="btLr"/>
          </w:tcPr>
          <w:p w:rsidR="00FC69D1" w:rsidRPr="0068441F" w:rsidRDefault="00FC69D1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center"/>
          </w:tcPr>
          <w:p w:rsidR="00FC69D1" w:rsidRDefault="00FC69D1" w:rsidP="0097266E">
            <w:pPr>
              <w:jc w:val="center"/>
              <w:rPr>
                <w:b/>
              </w:rPr>
            </w:pPr>
            <w:r>
              <w:rPr>
                <w:b/>
              </w:rPr>
              <w:t>L.1.1a</w:t>
            </w:r>
          </w:p>
          <w:p w:rsidR="00FC69D1" w:rsidRPr="005A6474" w:rsidRDefault="00FC69D1" w:rsidP="009726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Upper and Lower Case Letters</w:t>
            </w:r>
          </w:p>
        </w:tc>
        <w:tc>
          <w:tcPr>
            <w:tcW w:w="3119" w:type="dxa"/>
          </w:tcPr>
          <w:p w:rsidR="00FC69D1" w:rsidRPr="00A43374" w:rsidRDefault="00FC69D1" w:rsidP="005A6474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words are written with lowercase letters.  (Uppercase letters are reserved for </w:t>
            </w:r>
            <w:proofErr w:type="gramStart"/>
            <w:r w:rsidRPr="00A43374">
              <w:rPr>
                <w:sz w:val="20"/>
                <w:szCs w:val="20"/>
              </w:rPr>
              <w:t>names ,</w:t>
            </w:r>
            <w:proofErr w:type="gramEnd"/>
            <w:r w:rsidRPr="00A43374">
              <w:rPr>
                <w:sz w:val="20"/>
                <w:szCs w:val="20"/>
              </w:rPr>
              <w:t xml:space="preserve"> for the word “I” and at the beginning of sentences.)</w:t>
            </w:r>
          </w:p>
        </w:tc>
        <w:tc>
          <w:tcPr>
            <w:tcW w:w="3107" w:type="dxa"/>
          </w:tcPr>
          <w:p w:rsidR="00FC69D1" w:rsidRPr="00A43374" w:rsidRDefault="00FC69D1" w:rsidP="005A6474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words are written with lowercase letters.  (Uppercase letters are reserved for names, for the word “I” and at the beginning of sentences.)</w:t>
            </w:r>
          </w:p>
        </w:tc>
        <w:tc>
          <w:tcPr>
            <w:tcW w:w="3054" w:type="dxa"/>
          </w:tcPr>
          <w:p w:rsidR="00FC69D1" w:rsidRPr="00A43374" w:rsidRDefault="00FC69D1" w:rsidP="005A6474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words are written with lowercase letters.  (Uppercase letters are reserved for names, for the word “I” and at the beginning of sentences.)</w:t>
            </w:r>
          </w:p>
        </w:tc>
        <w:tc>
          <w:tcPr>
            <w:tcW w:w="3116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words are written with lowercase letters.  (Uppercase letters are reserved for </w:t>
            </w:r>
            <w:proofErr w:type="gramStart"/>
            <w:r w:rsidRPr="00A43374">
              <w:rPr>
                <w:sz w:val="20"/>
                <w:szCs w:val="20"/>
              </w:rPr>
              <w:t>names ,</w:t>
            </w:r>
            <w:proofErr w:type="gramEnd"/>
            <w:r w:rsidRPr="00A43374">
              <w:rPr>
                <w:sz w:val="20"/>
                <w:szCs w:val="20"/>
              </w:rPr>
              <w:t xml:space="preserve"> for the word “I” and at the beginning of sentences.</w:t>
            </w:r>
          </w:p>
        </w:tc>
      </w:tr>
    </w:tbl>
    <w:p w:rsidR="006D25AD" w:rsidRPr="006D25AD" w:rsidRDefault="006D25AD" w:rsidP="006D25AD">
      <w:pPr>
        <w:tabs>
          <w:tab w:val="left" w:pos="1035"/>
        </w:tabs>
        <w:rPr>
          <w:sz w:val="2"/>
          <w:szCs w:val="2"/>
        </w:rPr>
      </w:pPr>
    </w:p>
    <w:sectPr w:rsidR="006D25AD" w:rsidRPr="006D25AD" w:rsidSect="0065324C">
      <w:headerReference w:type="default" r:id="rId7"/>
      <w:footerReference w:type="default" r:id="rId8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D1" w:rsidRDefault="00FC69D1" w:rsidP="0015437C">
      <w:pPr>
        <w:spacing w:after="0" w:line="240" w:lineRule="auto"/>
      </w:pPr>
      <w:r>
        <w:separator/>
      </w:r>
    </w:p>
  </w:endnote>
  <w:endnote w:type="continuationSeparator" w:id="0">
    <w:p w:rsidR="00FC69D1" w:rsidRDefault="00FC69D1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D1" w:rsidRPr="0065324C" w:rsidRDefault="00FC69D1">
    <w:pPr>
      <w:pStyle w:val="Footer"/>
      <w:rPr>
        <w:sz w:val="20"/>
      </w:rPr>
    </w:pPr>
    <w:r w:rsidRPr="0065324C">
      <w:rPr>
        <w:sz w:val="20"/>
      </w:rPr>
      <w:t xml:space="preserve">Created </w:t>
    </w:r>
    <w:proofErr w:type="spellStart"/>
    <w:r w:rsidRPr="0065324C">
      <w:rPr>
        <w:sz w:val="20"/>
      </w:rPr>
      <w:t>byWCPSS</w:t>
    </w:r>
    <w:proofErr w:type="spellEnd"/>
    <w:r w:rsidRPr="0065324C">
      <w:rPr>
        <w:sz w:val="20"/>
      </w:rPr>
      <w:t xml:space="preserve"> ELA Common Core Focus Group</w:t>
    </w:r>
    <w:r w:rsidRPr="0065324C">
      <w:rPr>
        <w:sz w:val="20"/>
      </w:rPr>
      <w:tab/>
    </w:r>
    <w:r w:rsidRPr="0065324C">
      <w:rPr>
        <w:sz w:val="20"/>
      </w:rPr>
      <w:tab/>
    </w:r>
    <w:r w:rsidRPr="0065324C">
      <w:rPr>
        <w:sz w:val="20"/>
      </w:rPr>
      <w:tab/>
    </w:r>
    <w:r w:rsidRPr="0065324C">
      <w:rPr>
        <w:sz w:val="20"/>
      </w:rPr>
      <w:tab/>
    </w:r>
    <w:r w:rsidRPr="0065324C">
      <w:rPr>
        <w:sz w:val="20"/>
      </w:rPr>
      <w:tab/>
    </w:r>
    <w:r w:rsidRPr="0065324C">
      <w:rPr>
        <w:sz w:val="20"/>
      </w:rPr>
      <w:tab/>
      <w:t xml:space="preserve">Rev. </w:t>
    </w:r>
    <w:r w:rsidR="002A7C48" w:rsidRPr="0065324C">
      <w:rPr>
        <w:sz w:val="20"/>
      </w:rPr>
      <w:t>2.14.13</w:t>
    </w:r>
  </w:p>
  <w:p w:rsidR="00FC69D1" w:rsidRPr="0065324C" w:rsidRDefault="00FC69D1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D1" w:rsidRDefault="00FC69D1" w:rsidP="0015437C">
      <w:pPr>
        <w:spacing w:after="0" w:line="240" w:lineRule="auto"/>
      </w:pPr>
      <w:r>
        <w:separator/>
      </w:r>
    </w:p>
  </w:footnote>
  <w:footnote w:type="continuationSeparator" w:id="0">
    <w:p w:rsidR="00FC69D1" w:rsidRDefault="00FC69D1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48" w:rsidRDefault="00042452" w:rsidP="00042452">
    <w:pPr>
      <w:pStyle w:val="Header"/>
    </w:pPr>
    <w:r>
      <w:rPr>
        <w:noProof/>
      </w:rPr>
      <w:drawing>
        <wp:inline distT="0" distB="0" distL="0" distR="0" wp14:anchorId="259682C3" wp14:editId="1A23324F">
          <wp:extent cx="2038350" cy="285750"/>
          <wp:effectExtent l="0" t="0" r="0" b="0"/>
          <wp:docPr id="1" name="Picture 1" descr="WCPS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CPS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           </w:t>
    </w:r>
    <w:r w:rsidR="0065324C">
      <w:rPr>
        <w:sz w:val="32"/>
        <w:szCs w:val="32"/>
      </w:rPr>
      <w:t xml:space="preserve">Grade 1            </w:t>
    </w:r>
    <w:r w:rsidR="0065324C" w:rsidRPr="00344354">
      <w:rPr>
        <w:sz w:val="32"/>
        <w:szCs w:val="32"/>
      </w:rPr>
      <w:t>Rubric</w:t>
    </w:r>
    <w:r w:rsidR="0065324C">
      <w:rPr>
        <w:sz w:val="32"/>
        <w:szCs w:val="32"/>
      </w:rPr>
      <w:t xml:space="preserve"> for Informational Writing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11061"/>
    <w:rsid w:val="0001159C"/>
    <w:rsid w:val="00042452"/>
    <w:rsid w:val="000D267F"/>
    <w:rsid w:val="000F22C4"/>
    <w:rsid w:val="00110C48"/>
    <w:rsid w:val="0015437C"/>
    <w:rsid w:val="00185C32"/>
    <w:rsid w:val="002A7C48"/>
    <w:rsid w:val="002B123E"/>
    <w:rsid w:val="002E43DE"/>
    <w:rsid w:val="00344354"/>
    <w:rsid w:val="00424E52"/>
    <w:rsid w:val="004C21DA"/>
    <w:rsid w:val="004C24EF"/>
    <w:rsid w:val="004E2A92"/>
    <w:rsid w:val="005165FE"/>
    <w:rsid w:val="005520C9"/>
    <w:rsid w:val="00576802"/>
    <w:rsid w:val="005A6474"/>
    <w:rsid w:val="005E0CAA"/>
    <w:rsid w:val="00641834"/>
    <w:rsid w:val="0065324C"/>
    <w:rsid w:val="0068441F"/>
    <w:rsid w:val="006C1208"/>
    <w:rsid w:val="006D25AD"/>
    <w:rsid w:val="00803CA8"/>
    <w:rsid w:val="008275FF"/>
    <w:rsid w:val="008421D5"/>
    <w:rsid w:val="008865A2"/>
    <w:rsid w:val="008A3AAC"/>
    <w:rsid w:val="009246E5"/>
    <w:rsid w:val="00970EBF"/>
    <w:rsid w:val="0097266E"/>
    <w:rsid w:val="00A43374"/>
    <w:rsid w:val="00A557FE"/>
    <w:rsid w:val="00AA3142"/>
    <w:rsid w:val="00B1628B"/>
    <w:rsid w:val="00BA304E"/>
    <w:rsid w:val="00BB135F"/>
    <w:rsid w:val="00C17036"/>
    <w:rsid w:val="00C65118"/>
    <w:rsid w:val="00C81AE4"/>
    <w:rsid w:val="00C84504"/>
    <w:rsid w:val="00E3093F"/>
    <w:rsid w:val="00E60AB7"/>
    <w:rsid w:val="00E66502"/>
    <w:rsid w:val="00F22E86"/>
    <w:rsid w:val="00F55DA3"/>
    <w:rsid w:val="00F84F89"/>
    <w:rsid w:val="00FC69D1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Barbara Sorensen</cp:lastModifiedBy>
  <cp:revision>5</cp:revision>
  <cp:lastPrinted>2012-12-07T18:16:00Z</cp:lastPrinted>
  <dcterms:created xsi:type="dcterms:W3CDTF">2013-02-22T20:31:00Z</dcterms:created>
  <dcterms:modified xsi:type="dcterms:W3CDTF">2013-02-26T20:29:00Z</dcterms:modified>
</cp:coreProperties>
</file>